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5CC0B" w14:textId="77777777" w:rsidR="005911D7" w:rsidRDefault="005911D7" w:rsidP="005911D7">
      <w:pPr>
        <w:pStyle w:val="NoSpacing"/>
        <w:jc w:val="center"/>
        <w:rPr>
          <w:sz w:val="24"/>
        </w:rPr>
      </w:pPr>
      <w:r>
        <w:rPr>
          <w:sz w:val="24"/>
        </w:rPr>
        <w:t>Lower Salford Township</w:t>
      </w:r>
    </w:p>
    <w:p w14:paraId="6CD1A20D" w14:textId="77777777" w:rsidR="005911D7" w:rsidRDefault="005911D7" w:rsidP="005911D7">
      <w:pPr>
        <w:pStyle w:val="NoSpacing"/>
        <w:jc w:val="center"/>
        <w:rPr>
          <w:sz w:val="24"/>
        </w:rPr>
      </w:pPr>
      <w:r>
        <w:rPr>
          <w:sz w:val="24"/>
        </w:rPr>
        <w:t>Planning Commission Meeting</w:t>
      </w:r>
    </w:p>
    <w:p w14:paraId="4142C7AE" w14:textId="692F37C9" w:rsidR="005911D7" w:rsidRDefault="00ED62A3" w:rsidP="005911D7">
      <w:pPr>
        <w:pStyle w:val="NoSpacing"/>
        <w:jc w:val="center"/>
        <w:rPr>
          <w:sz w:val="24"/>
        </w:rPr>
      </w:pPr>
      <w:r>
        <w:rPr>
          <w:sz w:val="24"/>
        </w:rPr>
        <w:t>October 22, 2025</w:t>
      </w:r>
    </w:p>
    <w:p w14:paraId="39F33AE6" w14:textId="77777777" w:rsidR="005911D7" w:rsidRDefault="005911D7" w:rsidP="005911D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Cs/>
          <w:sz w:val="24"/>
          <w:szCs w:val="22"/>
        </w:rPr>
      </w:pPr>
    </w:p>
    <w:p w14:paraId="4327577B" w14:textId="3DE182CC" w:rsidR="005911D7" w:rsidRPr="00FD46F9" w:rsidRDefault="005911D7" w:rsidP="005911D7">
      <w:pPr>
        <w:widowControl w:val="0"/>
        <w:autoSpaceDE w:val="0"/>
        <w:autoSpaceDN w:val="0"/>
        <w:spacing w:after="0"/>
        <w:ind w:right="179"/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</w:pPr>
      <w:r w:rsidRPr="00FD46F9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>Planning Commission Chair Manus McHugh called to</w:t>
      </w:r>
      <w:r w:rsidRPr="00FD46F9">
        <w:rPr>
          <w:rFonts w:ascii="Times New Roman" w:eastAsia="Times New Roman" w:hAnsi="Times New Roman" w:cs="Times New Roman"/>
          <w:b w:val="0"/>
          <w:color w:val="212121"/>
          <w:spacing w:val="-4"/>
          <w:w w:val="105"/>
          <w:sz w:val="24"/>
        </w:rPr>
        <w:t xml:space="preserve"> </w:t>
      </w:r>
      <w:r w:rsidRPr="00FD46F9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>order the</w:t>
      </w:r>
      <w:r w:rsidRPr="00FD46F9">
        <w:rPr>
          <w:rFonts w:ascii="Times New Roman" w:eastAsia="Times New Roman" w:hAnsi="Times New Roman" w:cs="Times New Roman"/>
          <w:b w:val="0"/>
          <w:color w:val="212121"/>
          <w:spacing w:val="-8"/>
          <w:w w:val="105"/>
          <w:sz w:val="24"/>
        </w:rPr>
        <w:t xml:space="preserve"> </w:t>
      </w:r>
      <w:r w:rsidRPr="00FD46F9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>Lower Salford Township Planning</w:t>
      </w:r>
      <w:r w:rsidRPr="00FD46F9">
        <w:rPr>
          <w:rFonts w:ascii="Times New Roman" w:eastAsia="Times New Roman" w:hAnsi="Times New Roman" w:cs="Times New Roman"/>
          <w:b w:val="0"/>
          <w:color w:val="212121"/>
          <w:spacing w:val="-13"/>
          <w:w w:val="105"/>
          <w:sz w:val="24"/>
        </w:rPr>
        <w:t xml:space="preserve"> </w:t>
      </w:r>
      <w:r w:rsidRPr="00FD46F9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>Commission</w:t>
      </w:r>
      <w:r w:rsidRPr="00FD46F9">
        <w:rPr>
          <w:rFonts w:ascii="Times New Roman" w:eastAsia="Times New Roman" w:hAnsi="Times New Roman" w:cs="Times New Roman"/>
          <w:b w:val="0"/>
          <w:color w:val="212121"/>
          <w:spacing w:val="-1"/>
          <w:w w:val="105"/>
          <w:sz w:val="24"/>
        </w:rPr>
        <w:t xml:space="preserve"> </w:t>
      </w:r>
      <w:r w:rsidRPr="00FD46F9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>meeting</w:t>
      </w:r>
      <w:r w:rsidRPr="00FD46F9">
        <w:rPr>
          <w:rFonts w:ascii="Times New Roman" w:eastAsia="Times New Roman" w:hAnsi="Times New Roman" w:cs="Times New Roman"/>
          <w:b w:val="0"/>
          <w:color w:val="212121"/>
          <w:spacing w:val="-12"/>
          <w:w w:val="105"/>
          <w:sz w:val="24"/>
        </w:rPr>
        <w:t xml:space="preserve"> </w:t>
      </w:r>
      <w:r w:rsidRPr="00FD46F9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>at</w:t>
      </w:r>
      <w:r w:rsidRPr="00FD46F9">
        <w:rPr>
          <w:rFonts w:ascii="Times New Roman" w:eastAsia="Times New Roman" w:hAnsi="Times New Roman" w:cs="Times New Roman"/>
          <w:b w:val="0"/>
          <w:color w:val="212121"/>
          <w:spacing w:val="-16"/>
          <w:w w:val="105"/>
          <w:sz w:val="24"/>
        </w:rPr>
        <w:t xml:space="preserve"> </w:t>
      </w:r>
      <w:r w:rsidRPr="00FD46F9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>7:30pm.</w:t>
      </w:r>
      <w:r w:rsidRPr="00FD46F9">
        <w:rPr>
          <w:rFonts w:ascii="Times New Roman" w:eastAsia="Times New Roman" w:hAnsi="Times New Roman" w:cs="Times New Roman"/>
          <w:b w:val="0"/>
          <w:color w:val="212121"/>
          <w:spacing w:val="-8"/>
          <w:w w:val="105"/>
          <w:sz w:val="24"/>
        </w:rPr>
        <w:t xml:space="preserve"> </w:t>
      </w:r>
      <w:r w:rsidRPr="00FD46F9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>Other</w:t>
      </w:r>
      <w:r w:rsidRPr="00FD46F9">
        <w:rPr>
          <w:rFonts w:ascii="Times New Roman" w:eastAsia="Times New Roman" w:hAnsi="Times New Roman" w:cs="Times New Roman"/>
          <w:b w:val="0"/>
          <w:color w:val="212121"/>
          <w:spacing w:val="-10"/>
          <w:w w:val="105"/>
          <w:sz w:val="24"/>
        </w:rPr>
        <w:t xml:space="preserve"> </w:t>
      </w:r>
      <w:r w:rsidRPr="00FD46F9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>Planning</w:t>
      </w:r>
      <w:r w:rsidRPr="00FD46F9">
        <w:rPr>
          <w:rFonts w:ascii="Times New Roman" w:eastAsia="Times New Roman" w:hAnsi="Times New Roman" w:cs="Times New Roman"/>
          <w:b w:val="0"/>
          <w:color w:val="212121"/>
          <w:spacing w:val="-6"/>
          <w:w w:val="105"/>
          <w:sz w:val="24"/>
        </w:rPr>
        <w:t xml:space="preserve"> </w:t>
      </w:r>
      <w:r w:rsidRPr="00FD46F9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>Commission</w:t>
      </w:r>
      <w:r w:rsidRPr="00FD46F9">
        <w:rPr>
          <w:rFonts w:ascii="Times New Roman" w:eastAsia="Times New Roman" w:hAnsi="Times New Roman" w:cs="Times New Roman"/>
          <w:b w:val="0"/>
          <w:color w:val="212121"/>
          <w:spacing w:val="-4"/>
          <w:w w:val="105"/>
          <w:sz w:val="24"/>
        </w:rPr>
        <w:t xml:space="preserve"> </w:t>
      </w:r>
      <w:r w:rsidRPr="00FD46F9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>members</w:t>
      </w:r>
      <w:r w:rsidRPr="00FD46F9">
        <w:rPr>
          <w:rFonts w:ascii="Times New Roman" w:eastAsia="Times New Roman" w:hAnsi="Times New Roman" w:cs="Times New Roman"/>
          <w:b w:val="0"/>
          <w:color w:val="212121"/>
          <w:spacing w:val="-11"/>
          <w:w w:val="105"/>
          <w:sz w:val="24"/>
        </w:rPr>
        <w:t xml:space="preserve"> </w:t>
      </w:r>
      <w:r w:rsidRPr="00FD46F9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>in</w:t>
      </w:r>
      <w:r w:rsidRPr="00FD46F9">
        <w:rPr>
          <w:rFonts w:ascii="Times New Roman" w:eastAsia="Times New Roman" w:hAnsi="Times New Roman" w:cs="Times New Roman"/>
          <w:b w:val="0"/>
          <w:color w:val="212121"/>
          <w:spacing w:val="-16"/>
          <w:w w:val="105"/>
          <w:sz w:val="24"/>
        </w:rPr>
        <w:t xml:space="preserve"> </w:t>
      </w:r>
      <w:r w:rsidRPr="00FD46F9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>attendance</w:t>
      </w:r>
      <w:r w:rsidRPr="00FD46F9">
        <w:rPr>
          <w:rFonts w:ascii="Times New Roman" w:eastAsia="Times New Roman" w:hAnsi="Times New Roman" w:cs="Times New Roman"/>
          <w:b w:val="0"/>
          <w:color w:val="212121"/>
          <w:spacing w:val="-12"/>
          <w:w w:val="105"/>
          <w:sz w:val="24"/>
        </w:rPr>
        <w:t xml:space="preserve"> </w:t>
      </w:r>
      <w:r w:rsidRPr="00FD46F9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>were Joe</w:t>
      </w:r>
      <w:r w:rsidRPr="00FD46F9">
        <w:rPr>
          <w:rFonts w:ascii="Times New Roman" w:eastAsia="Times New Roman" w:hAnsi="Times New Roman" w:cs="Times New Roman"/>
          <w:b w:val="0"/>
          <w:color w:val="212121"/>
          <w:spacing w:val="-3"/>
          <w:w w:val="105"/>
          <w:sz w:val="24"/>
        </w:rPr>
        <w:t xml:space="preserve"> </w:t>
      </w:r>
      <w:r w:rsidRPr="00FD46F9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>Harwanko, David Bowe, Scott Bamford, and Terry Crippen</w:t>
      </w:r>
      <w:r w:rsidR="004A1C3F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>;</w:t>
      </w:r>
      <w:r w:rsidRPr="00FD46F9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 xml:space="preserve"> </w:t>
      </w:r>
      <w:r w:rsidR="004A1C3F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 xml:space="preserve">Planning Commission member </w:t>
      </w:r>
      <w:r w:rsidR="004A1C3F" w:rsidRPr="00FD46F9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>David Goodman attended via Zoom.</w:t>
      </w:r>
      <w:r w:rsidR="004A1C3F" w:rsidRPr="00ED62A3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 xml:space="preserve"> </w:t>
      </w:r>
      <w:r w:rsidRPr="00FD46F9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>Also in</w:t>
      </w:r>
      <w:r w:rsidRPr="00FD46F9">
        <w:rPr>
          <w:rFonts w:ascii="Times New Roman" w:eastAsia="Times New Roman" w:hAnsi="Times New Roman" w:cs="Times New Roman"/>
          <w:b w:val="0"/>
          <w:color w:val="212121"/>
          <w:spacing w:val="-7"/>
          <w:w w:val="105"/>
          <w:sz w:val="24"/>
        </w:rPr>
        <w:t xml:space="preserve"> </w:t>
      </w:r>
      <w:r w:rsidRPr="00FD46F9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 xml:space="preserve">attendance was </w:t>
      </w:r>
      <w:r w:rsidRPr="00FD46F9">
        <w:rPr>
          <w:rFonts w:ascii="Times New Roman" w:hAnsi="Times New Roman" w:cs="Times New Roman"/>
          <w:b w:val="0"/>
          <w:w w:val="105"/>
          <w:sz w:val="24"/>
        </w:rPr>
        <w:t>Mike</w:t>
      </w:r>
      <w:r w:rsidRPr="00FD46F9">
        <w:rPr>
          <w:rFonts w:ascii="Times New Roman" w:hAnsi="Times New Roman" w:cs="Times New Roman"/>
          <w:b w:val="0"/>
          <w:spacing w:val="-1"/>
          <w:w w:val="105"/>
          <w:sz w:val="24"/>
        </w:rPr>
        <w:t xml:space="preserve"> </w:t>
      </w:r>
      <w:r w:rsidRPr="00FD46F9">
        <w:rPr>
          <w:rFonts w:ascii="Times New Roman" w:hAnsi="Times New Roman" w:cs="Times New Roman"/>
          <w:b w:val="0"/>
          <w:w w:val="105"/>
          <w:sz w:val="24"/>
        </w:rPr>
        <w:t>Beuke, Director of Building and Zoning;</w:t>
      </w:r>
      <w:r w:rsidRPr="00FD46F9">
        <w:rPr>
          <w:rFonts w:ascii="Times New Roman" w:eastAsia="Times New Roman" w:hAnsi="Times New Roman" w:cs="Times New Roman"/>
          <w:b w:val="0"/>
          <w:color w:val="212121"/>
          <w:spacing w:val="-1"/>
          <w:w w:val="105"/>
          <w:sz w:val="24"/>
        </w:rPr>
        <w:t xml:space="preserve"> </w:t>
      </w:r>
      <w:r w:rsidRPr="00FD46F9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>Michele Fountain, P.E. of CKS, the Township Engineer's office; and Claire Warner of the Montgomery</w:t>
      </w:r>
      <w:r w:rsidRPr="00FD46F9">
        <w:rPr>
          <w:rFonts w:ascii="Times New Roman" w:eastAsia="Times New Roman" w:hAnsi="Times New Roman" w:cs="Times New Roman"/>
          <w:b w:val="0"/>
          <w:color w:val="212121"/>
          <w:spacing w:val="22"/>
          <w:w w:val="105"/>
          <w:sz w:val="24"/>
        </w:rPr>
        <w:t xml:space="preserve"> </w:t>
      </w:r>
      <w:r w:rsidRPr="00FD46F9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>County Planning</w:t>
      </w:r>
      <w:r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 xml:space="preserve"> Commission</w:t>
      </w:r>
      <w:r w:rsidRPr="00FD46F9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 xml:space="preserve">. </w:t>
      </w:r>
      <w:r w:rsidR="00ED62A3" w:rsidRPr="00FD46F9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>Vice Chair Julia Hurle</w:t>
      </w:r>
      <w:r w:rsidR="00ED62A3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 xml:space="preserve"> and </w:t>
      </w:r>
      <w:r w:rsidRPr="00FD46F9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>Stephanie Butler, P.E. of Bowman, the Township Traffic Engineer</w:t>
      </w:r>
      <w:r w:rsidR="00ED62A3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 xml:space="preserve"> were excused from the meeting.</w:t>
      </w:r>
      <w:r w:rsidR="00ED62A3" w:rsidRPr="00ED62A3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 xml:space="preserve"> </w:t>
      </w:r>
    </w:p>
    <w:p w14:paraId="5753DFED" w14:textId="77777777" w:rsidR="005911D7" w:rsidRPr="00FD46F9" w:rsidRDefault="005911D7" w:rsidP="005911D7">
      <w:pPr>
        <w:widowControl w:val="0"/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Cs/>
          <w:sz w:val="24"/>
        </w:rPr>
      </w:pPr>
      <w:bookmarkStart w:id="0" w:name="_Hlk188523656"/>
      <w:r w:rsidRPr="00FD46F9">
        <w:rPr>
          <w:rFonts w:ascii="Times New Roman" w:eastAsia="Times New Roman" w:hAnsi="Times New Roman" w:cs="Times New Roman"/>
          <w:bCs/>
          <w:color w:val="212121"/>
          <w:spacing w:val="-2"/>
          <w:sz w:val="24"/>
          <w:u w:val="thick" w:color="212121"/>
        </w:rPr>
        <w:t>Minutes</w:t>
      </w:r>
    </w:p>
    <w:bookmarkEnd w:id="0"/>
    <w:p w14:paraId="47C2638F" w14:textId="6B825D9D" w:rsidR="005911D7" w:rsidRPr="00FD46F9" w:rsidRDefault="005911D7" w:rsidP="005911D7">
      <w:pPr>
        <w:widowControl w:val="0"/>
        <w:autoSpaceDE w:val="0"/>
        <w:autoSpaceDN w:val="0"/>
        <w:spacing w:before="15" w:after="0" w:line="240" w:lineRule="auto"/>
        <w:ind w:right="184"/>
        <w:rPr>
          <w:rFonts w:ascii="Times New Roman" w:hAnsi="Times New Roman" w:cs="Times New Roman"/>
          <w:b w:val="0"/>
          <w:bCs/>
          <w:sz w:val="24"/>
        </w:rPr>
      </w:pPr>
      <w:r w:rsidRPr="00FD46F9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>The</w:t>
      </w:r>
      <w:r w:rsidRPr="00FD46F9">
        <w:rPr>
          <w:rFonts w:ascii="Times New Roman" w:eastAsia="Times New Roman" w:hAnsi="Times New Roman" w:cs="Times New Roman"/>
          <w:b w:val="0"/>
          <w:color w:val="212121"/>
          <w:spacing w:val="-11"/>
          <w:w w:val="105"/>
          <w:sz w:val="24"/>
        </w:rPr>
        <w:t xml:space="preserve"> </w:t>
      </w:r>
      <w:r w:rsidRPr="00FD46F9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>minutes</w:t>
      </w:r>
      <w:r w:rsidRPr="00FD46F9">
        <w:rPr>
          <w:rFonts w:ascii="Times New Roman" w:eastAsia="Times New Roman" w:hAnsi="Times New Roman" w:cs="Times New Roman"/>
          <w:b w:val="0"/>
          <w:color w:val="212121"/>
          <w:spacing w:val="-7"/>
          <w:w w:val="105"/>
          <w:sz w:val="24"/>
        </w:rPr>
        <w:t xml:space="preserve"> </w:t>
      </w:r>
      <w:r w:rsidRPr="00FD46F9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>of</w:t>
      </w:r>
      <w:r w:rsidRPr="00FD46F9">
        <w:rPr>
          <w:rFonts w:ascii="Times New Roman" w:eastAsia="Times New Roman" w:hAnsi="Times New Roman" w:cs="Times New Roman"/>
          <w:b w:val="0"/>
          <w:color w:val="212121"/>
          <w:spacing w:val="-10"/>
          <w:w w:val="105"/>
          <w:sz w:val="24"/>
        </w:rPr>
        <w:t xml:space="preserve"> </w:t>
      </w:r>
      <w:r w:rsidRPr="00FD46F9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 xml:space="preserve">the </w:t>
      </w:r>
      <w:r w:rsidR="00ED62A3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>September 24</w:t>
      </w:r>
      <w:r w:rsidRPr="00FD46F9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>,</w:t>
      </w:r>
      <w:r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 xml:space="preserve"> </w:t>
      </w:r>
      <w:r w:rsidRPr="00FD46F9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>2025,</w:t>
      </w:r>
      <w:r w:rsidRPr="00FD46F9">
        <w:rPr>
          <w:rFonts w:ascii="Times New Roman" w:eastAsia="Times New Roman" w:hAnsi="Times New Roman" w:cs="Times New Roman"/>
          <w:b w:val="0"/>
          <w:color w:val="212121"/>
          <w:spacing w:val="-7"/>
          <w:w w:val="105"/>
          <w:sz w:val="24"/>
        </w:rPr>
        <w:t xml:space="preserve"> </w:t>
      </w:r>
      <w:r w:rsidRPr="00FD46F9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>meeting</w:t>
      </w:r>
      <w:r w:rsidRPr="00FD46F9">
        <w:rPr>
          <w:rFonts w:ascii="Times New Roman" w:eastAsia="Times New Roman" w:hAnsi="Times New Roman" w:cs="Times New Roman"/>
          <w:b w:val="0"/>
          <w:color w:val="212121"/>
          <w:spacing w:val="-3"/>
          <w:w w:val="105"/>
          <w:sz w:val="24"/>
        </w:rPr>
        <w:t xml:space="preserve"> </w:t>
      </w:r>
      <w:r w:rsidRPr="00FD46F9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>were</w:t>
      </w:r>
      <w:r w:rsidRPr="00FD46F9">
        <w:rPr>
          <w:rFonts w:ascii="Times New Roman" w:eastAsia="Times New Roman" w:hAnsi="Times New Roman" w:cs="Times New Roman"/>
          <w:b w:val="0"/>
          <w:color w:val="212121"/>
          <w:spacing w:val="-8"/>
          <w:w w:val="105"/>
          <w:sz w:val="24"/>
        </w:rPr>
        <w:t xml:space="preserve"> </w:t>
      </w:r>
      <w:r w:rsidRPr="00FD46F9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>reviewed.</w:t>
      </w:r>
      <w:r w:rsidRPr="00FD46F9">
        <w:rPr>
          <w:rFonts w:ascii="Times New Roman" w:eastAsia="Times New Roman" w:hAnsi="Times New Roman" w:cs="Times New Roman"/>
          <w:b w:val="0"/>
          <w:color w:val="212121"/>
          <w:spacing w:val="-3"/>
          <w:w w:val="105"/>
          <w:sz w:val="24"/>
        </w:rPr>
        <w:t xml:space="preserve"> Mr. </w:t>
      </w:r>
      <w:r w:rsidR="00ED62A3">
        <w:rPr>
          <w:rFonts w:ascii="Times New Roman" w:eastAsia="Times New Roman" w:hAnsi="Times New Roman" w:cs="Times New Roman"/>
          <w:b w:val="0"/>
          <w:color w:val="212121"/>
          <w:spacing w:val="-3"/>
          <w:w w:val="105"/>
          <w:sz w:val="24"/>
        </w:rPr>
        <w:t>Ba</w:t>
      </w:r>
      <w:r w:rsidR="001A72C8">
        <w:rPr>
          <w:rFonts w:ascii="Times New Roman" w:eastAsia="Times New Roman" w:hAnsi="Times New Roman" w:cs="Times New Roman"/>
          <w:b w:val="0"/>
          <w:color w:val="212121"/>
          <w:spacing w:val="-3"/>
          <w:w w:val="105"/>
          <w:sz w:val="24"/>
        </w:rPr>
        <w:t>m</w:t>
      </w:r>
      <w:r w:rsidR="00ED62A3">
        <w:rPr>
          <w:rFonts w:ascii="Times New Roman" w:eastAsia="Times New Roman" w:hAnsi="Times New Roman" w:cs="Times New Roman"/>
          <w:b w:val="0"/>
          <w:color w:val="212121"/>
          <w:spacing w:val="-3"/>
          <w:w w:val="105"/>
          <w:sz w:val="24"/>
        </w:rPr>
        <w:t>ford</w:t>
      </w:r>
      <w:r w:rsidRPr="00FD46F9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 xml:space="preserve"> made the motion to approve the minutes. The motion was seconded by Mr. </w:t>
      </w:r>
      <w:r w:rsidR="00ED62A3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>Harwanko</w:t>
      </w:r>
      <w:r w:rsidRPr="00FD46F9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 xml:space="preserve">. </w:t>
      </w:r>
      <w:bookmarkStart w:id="1" w:name="_Hlk178841486"/>
      <w:bookmarkStart w:id="2" w:name="_Hlk188538984"/>
    </w:p>
    <w:p w14:paraId="07724456" w14:textId="007AAA43" w:rsidR="005911D7" w:rsidRPr="00FD46F9" w:rsidRDefault="005911D7" w:rsidP="005911D7">
      <w:pPr>
        <w:jc w:val="center"/>
        <w:rPr>
          <w:rFonts w:ascii="Times New Roman" w:hAnsi="Times New Roman" w:cs="Times New Roman"/>
          <w:b w:val="0"/>
          <w:bCs/>
          <w:sz w:val="24"/>
        </w:rPr>
      </w:pPr>
      <w:bookmarkStart w:id="3" w:name="_Hlk200443107"/>
      <w:bookmarkStart w:id="4" w:name="_Hlk206077014"/>
      <w:bookmarkStart w:id="5" w:name="_Hlk211328669"/>
      <w:r w:rsidRPr="00FD46F9">
        <w:rPr>
          <w:rFonts w:ascii="Times New Roman" w:hAnsi="Times New Roman" w:cs="Times New Roman"/>
          <w:b w:val="0"/>
          <w:bCs/>
          <w:sz w:val="24"/>
        </w:rPr>
        <w:t xml:space="preserve">Motion </w:t>
      </w:r>
      <w:r w:rsidR="00ED62A3">
        <w:rPr>
          <w:rFonts w:ascii="Times New Roman" w:hAnsi="Times New Roman" w:cs="Times New Roman"/>
          <w:b w:val="0"/>
          <w:bCs/>
          <w:sz w:val="24"/>
        </w:rPr>
        <w:t>6</w:t>
      </w:r>
      <w:r w:rsidRPr="00FD46F9">
        <w:rPr>
          <w:rFonts w:ascii="Times New Roman" w:hAnsi="Times New Roman" w:cs="Times New Roman"/>
          <w:b w:val="0"/>
          <w:bCs/>
          <w:sz w:val="24"/>
        </w:rPr>
        <w:t xml:space="preserve"> Yes; 0 No</w:t>
      </w:r>
      <w:bookmarkEnd w:id="1"/>
      <w:bookmarkEnd w:id="2"/>
      <w:bookmarkEnd w:id="3"/>
      <w:bookmarkEnd w:id="4"/>
    </w:p>
    <w:bookmarkEnd w:id="5"/>
    <w:p w14:paraId="240872D2" w14:textId="05F60400" w:rsidR="00092483" w:rsidRPr="001D63D1" w:rsidRDefault="00ED62A3" w:rsidP="00CD4C57">
      <w:pPr>
        <w:pStyle w:val="NoSpacing"/>
        <w:rPr>
          <w:rFonts w:ascii="Times New Roman" w:hAnsi="Times New Roman" w:cs="Times New Roman"/>
          <w:sz w:val="24"/>
          <w:u w:val="single"/>
        </w:rPr>
      </w:pPr>
      <w:r w:rsidRPr="001D63D1">
        <w:rPr>
          <w:rFonts w:ascii="Times New Roman" w:hAnsi="Times New Roman" w:cs="Times New Roman"/>
          <w:sz w:val="24"/>
          <w:u w:val="single"/>
        </w:rPr>
        <w:t>731 Old Sumneytown Pike</w:t>
      </w:r>
      <w:r w:rsidR="001D63D1">
        <w:rPr>
          <w:rFonts w:ascii="Times New Roman" w:hAnsi="Times New Roman" w:cs="Times New Roman"/>
          <w:sz w:val="24"/>
          <w:u w:val="single"/>
        </w:rPr>
        <w:t xml:space="preserve"> – Sketch </w:t>
      </w:r>
      <w:r w:rsidR="004228F1">
        <w:rPr>
          <w:rFonts w:ascii="Times New Roman" w:hAnsi="Times New Roman" w:cs="Times New Roman"/>
          <w:sz w:val="24"/>
          <w:u w:val="single"/>
        </w:rPr>
        <w:t>Plan</w:t>
      </w:r>
      <w:r w:rsidR="001D63D1">
        <w:rPr>
          <w:rFonts w:ascii="Times New Roman" w:hAnsi="Times New Roman" w:cs="Times New Roman"/>
          <w:sz w:val="24"/>
          <w:u w:val="single"/>
        </w:rPr>
        <w:t xml:space="preserve"> for 3-lot subdivision</w:t>
      </w:r>
    </w:p>
    <w:p w14:paraId="5A0A617A" w14:textId="6E2FBC54" w:rsidR="00CD4C57" w:rsidRDefault="000E5EB4" w:rsidP="00CD4C57">
      <w:pPr>
        <w:pStyle w:val="NoSpacing"/>
        <w:rPr>
          <w:rFonts w:ascii="Times New Roman" w:hAnsi="Times New Roman" w:cs="Times New Roman"/>
          <w:b w:val="0"/>
          <w:bCs/>
          <w:sz w:val="24"/>
        </w:rPr>
      </w:pPr>
      <w:r w:rsidRPr="00225CAF">
        <w:rPr>
          <w:rFonts w:ascii="Times New Roman" w:hAnsi="Times New Roman" w:cs="Times New Roman"/>
          <w:b w:val="0"/>
          <w:bCs/>
          <w:sz w:val="24"/>
        </w:rPr>
        <w:t xml:space="preserve">Present to discuss the application was </w:t>
      </w:r>
      <w:r>
        <w:rPr>
          <w:rFonts w:ascii="Times New Roman" w:hAnsi="Times New Roman" w:cs="Times New Roman"/>
          <w:b w:val="0"/>
          <w:bCs/>
          <w:sz w:val="24"/>
        </w:rPr>
        <w:t xml:space="preserve">Glen Kelczewski, P.E. of </w:t>
      </w:r>
      <w:proofErr w:type="spellStart"/>
      <w:r>
        <w:rPr>
          <w:rFonts w:ascii="Times New Roman" w:hAnsi="Times New Roman" w:cs="Times New Roman"/>
          <w:b w:val="0"/>
          <w:bCs/>
          <w:sz w:val="24"/>
        </w:rPr>
        <w:t>Bercek</w:t>
      </w:r>
      <w:proofErr w:type="spellEnd"/>
      <w:r>
        <w:rPr>
          <w:rFonts w:ascii="Times New Roman" w:hAnsi="Times New Roman" w:cs="Times New Roman"/>
          <w:b w:val="0"/>
          <w:bCs/>
          <w:sz w:val="24"/>
        </w:rPr>
        <w:t xml:space="preserve"> &amp; Associates. One</w:t>
      </w:r>
      <w:r w:rsidRPr="00225CAF">
        <w:rPr>
          <w:rFonts w:ascii="Times New Roman" w:hAnsi="Times New Roman" w:cs="Times New Roman"/>
          <w:b w:val="0"/>
          <w:bCs/>
          <w:sz w:val="24"/>
        </w:rPr>
        <w:t xml:space="preserve"> review letter w</w:t>
      </w:r>
      <w:r>
        <w:rPr>
          <w:rFonts w:ascii="Times New Roman" w:hAnsi="Times New Roman" w:cs="Times New Roman"/>
          <w:b w:val="0"/>
          <w:bCs/>
          <w:sz w:val="24"/>
        </w:rPr>
        <w:t>as</w:t>
      </w:r>
      <w:r w:rsidRPr="00225CAF">
        <w:rPr>
          <w:rFonts w:ascii="Times New Roman" w:hAnsi="Times New Roman" w:cs="Times New Roman"/>
          <w:b w:val="0"/>
          <w:bCs/>
          <w:sz w:val="24"/>
        </w:rPr>
        <w:t xml:space="preserve"> prepared by Michele Fountain, P.E. of CKS Engineers, dated </w:t>
      </w:r>
      <w:r>
        <w:rPr>
          <w:rFonts w:ascii="Times New Roman" w:hAnsi="Times New Roman" w:cs="Times New Roman"/>
          <w:b w:val="0"/>
          <w:bCs/>
          <w:sz w:val="24"/>
        </w:rPr>
        <w:t>9</w:t>
      </w:r>
      <w:r w:rsidRPr="00225CAF">
        <w:rPr>
          <w:rFonts w:ascii="Times New Roman" w:hAnsi="Times New Roman" w:cs="Times New Roman"/>
          <w:b w:val="0"/>
          <w:bCs/>
          <w:sz w:val="24"/>
        </w:rPr>
        <w:t>/</w:t>
      </w:r>
      <w:r>
        <w:rPr>
          <w:rFonts w:ascii="Times New Roman" w:hAnsi="Times New Roman" w:cs="Times New Roman"/>
          <w:b w:val="0"/>
          <w:bCs/>
          <w:sz w:val="24"/>
        </w:rPr>
        <w:t>16</w:t>
      </w:r>
      <w:r w:rsidRPr="00225CAF">
        <w:rPr>
          <w:rFonts w:ascii="Times New Roman" w:hAnsi="Times New Roman" w:cs="Times New Roman"/>
          <w:b w:val="0"/>
          <w:bCs/>
          <w:sz w:val="24"/>
        </w:rPr>
        <w:t>/202</w:t>
      </w:r>
      <w:r>
        <w:rPr>
          <w:rFonts w:ascii="Times New Roman" w:hAnsi="Times New Roman" w:cs="Times New Roman"/>
          <w:b w:val="0"/>
          <w:bCs/>
          <w:sz w:val="24"/>
        </w:rPr>
        <w:t>5.</w:t>
      </w:r>
    </w:p>
    <w:p w14:paraId="3A24CA66" w14:textId="25E2D704" w:rsidR="00D06D06" w:rsidRDefault="00D06D06" w:rsidP="00CD4C57">
      <w:pPr>
        <w:pStyle w:val="NoSpacing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 xml:space="preserve">Mr. </w:t>
      </w:r>
      <w:r w:rsidR="005E5AF2">
        <w:rPr>
          <w:rFonts w:ascii="Times New Roman" w:hAnsi="Times New Roman" w:cs="Times New Roman"/>
          <w:b w:val="0"/>
          <w:bCs/>
          <w:sz w:val="24"/>
        </w:rPr>
        <w:t>Kelczewski confirmed this is a sketch plan for a 3-lot subdivision</w:t>
      </w:r>
      <w:r w:rsidR="00C108B2">
        <w:rPr>
          <w:rFonts w:ascii="Times New Roman" w:hAnsi="Times New Roman" w:cs="Times New Roman"/>
          <w:b w:val="0"/>
          <w:bCs/>
          <w:sz w:val="24"/>
        </w:rPr>
        <w:t>.</w:t>
      </w:r>
      <w:r w:rsidR="005E5AF2">
        <w:rPr>
          <w:rFonts w:ascii="Times New Roman" w:hAnsi="Times New Roman" w:cs="Times New Roman"/>
          <w:b w:val="0"/>
          <w:bCs/>
          <w:sz w:val="24"/>
        </w:rPr>
        <w:t xml:space="preserve"> He discussed a shared driveway for two lots, waivers for cartway widening, bike path</w:t>
      </w:r>
      <w:r w:rsidR="004119A2">
        <w:rPr>
          <w:rFonts w:ascii="Times New Roman" w:hAnsi="Times New Roman" w:cs="Times New Roman"/>
          <w:b w:val="0"/>
          <w:bCs/>
          <w:sz w:val="24"/>
        </w:rPr>
        <w:t>, curb &amp; sidewalk.</w:t>
      </w:r>
    </w:p>
    <w:p w14:paraId="7C5E0106" w14:textId="3E27A6CD" w:rsidR="004119A2" w:rsidRDefault="004119A2" w:rsidP="00CD4C57">
      <w:pPr>
        <w:pStyle w:val="NoSpacing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 xml:space="preserve">Ms. Fountain suggested building the homes parallel to </w:t>
      </w:r>
      <w:r w:rsidR="003E10E9">
        <w:rPr>
          <w:rFonts w:ascii="Times New Roman" w:hAnsi="Times New Roman" w:cs="Times New Roman"/>
          <w:b w:val="0"/>
          <w:bCs/>
          <w:sz w:val="24"/>
        </w:rPr>
        <w:t xml:space="preserve">Old </w:t>
      </w:r>
      <w:r>
        <w:rPr>
          <w:rFonts w:ascii="Times New Roman" w:hAnsi="Times New Roman" w:cs="Times New Roman"/>
          <w:b w:val="0"/>
          <w:bCs/>
          <w:sz w:val="24"/>
        </w:rPr>
        <w:t>Sumneytown Pike.</w:t>
      </w:r>
    </w:p>
    <w:p w14:paraId="55E9E460" w14:textId="78985DE6" w:rsidR="004119A2" w:rsidRDefault="004119A2" w:rsidP="00CD4C57">
      <w:pPr>
        <w:pStyle w:val="NoSpacing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Mr. Kelczewski asked about a sidewalk deferral.</w:t>
      </w:r>
    </w:p>
    <w:p w14:paraId="16EEBDB5" w14:textId="0CDD7D9D" w:rsidR="004119A2" w:rsidRDefault="004119A2" w:rsidP="00CD4C57">
      <w:pPr>
        <w:pStyle w:val="NoSpacing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Mr. Harwanko stated that firetruck access would be straight in and straight out.</w:t>
      </w:r>
    </w:p>
    <w:p w14:paraId="46D0C207" w14:textId="77777777" w:rsidR="00331C32" w:rsidRDefault="004119A2" w:rsidP="00CD4C57">
      <w:pPr>
        <w:pStyle w:val="NoSpacing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Tree replacement and streetlight place</w:t>
      </w:r>
      <w:r w:rsidR="00633123">
        <w:rPr>
          <w:rFonts w:ascii="Times New Roman" w:hAnsi="Times New Roman" w:cs="Times New Roman"/>
          <w:b w:val="0"/>
          <w:bCs/>
          <w:sz w:val="24"/>
        </w:rPr>
        <w:t xml:space="preserve">ment were discussed. It was mentioned that the existing home will </w:t>
      </w:r>
      <w:r w:rsidR="00331C32">
        <w:rPr>
          <w:rFonts w:ascii="Times New Roman" w:hAnsi="Times New Roman" w:cs="Times New Roman"/>
          <w:b w:val="0"/>
          <w:bCs/>
          <w:sz w:val="24"/>
        </w:rPr>
        <w:t>remain,</w:t>
      </w:r>
      <w:r w:rsidR="00633123">
        <w:rPr>
          <w:rFonts w:ascii="Times New Roman" w:hAnsi="Times New Roman" w:cs="Times New Roman"/>
          <w:b w:val="0"/>
          <w:bCs/>
          <w:sz w:val="24"/>
        </w:rPr>
        <w:t xml:space="preserve"> but the accessory use structure will be removed.</w:t>
      </w:r>
    </w:p>
    <w:p w14:paraId="382A2061" w14:textId="0A5F6B3B" w:rsidR="004119A2" w:rsidRDefault="00331C32" w:rsidP="00CD4C57">
      <w:pPr>
        <w:pStyle w:val="NoSpacing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 xml:space="preserve">A discussion occurred regarding a </w:t>
      </w:r>
      <w:r w:rsidR="00C108B2">
        <w:rPr>
          <w:rFonts w:ascii="Times New Roman" w:hAnsi="Times New Roman" w:cs="Times New Roman"/>
          <w:b w:val="0"/>
          <w:bCs/>
          <w:sz w:val="24"/>
        </w:rPr>
        <w:t>swale that runs through the property and an adjacent stream</w:t>
      </w:r>
      <w:r>
        <w:rPr>
          <w:rFonts w:ascii="Times New Roman" w:hAnsi="Times New Roman" w:cs="Times New Roman"/>
          <w:b w:val="0"/>
          <w:bCs/>
          <w:sz w:val="24"/>
        </w:rPr>
        <w:t>, buffers, and a wetlands survey.</w:t>
      </w:r>
      <w:r w:rsidR="004119A2">
        <w:rPr>
          <w:rFonts w:ascii="Times New Roman" w:hAnsi="Times New Roman" w:cs="Times New Roman"/>
          <w:b w:val="0"/>
          <w:bCs/>
          <w:sz w:val="24"/>
        </w:rPr>
        <w:t xml:space="preserve"> </w:t>
      </w:r>
    </w:p>
    <w:p w14:paraId="0DF93F68" w14:textId="1546D16C" w:rsidR="004119A2" w:rsidRDefault="00331C32" w:rsidP="00CD4C57">
      <w:pPr>
        <w:pStyle w:val="NoSpacing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Resident Joe Galen of Carrie Lane had questions regarding the existing home, lighting, drain basin, storm water, and accessory structures.</w:t>
      </w:r>
    </w:p>
    <w:p w14:paraId="7A7818E7" w14:textId="11A27C13" w:rsidR="00331C32" w:rsidRDefault="00331C32" w:rsidP="00CD4C57">
      <w:pPr>
        <w:pStyle w:val="NoSpacing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Dave Dixon of Carrie Lane asked if businesses were allowed to operate from the property.</w:t>
      </w:r>
    </w:p>
    <w:p w14:paraId="1FEC9ABC" w14:textId="0FE713F2" w:rsidR="00925BE0" w:rsidRDefault="00925BE0" w:rsidP="00CD4C57">
      <w:pPr>
        <w:pStyle w:val="NoSpacing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With no further comments, the applicant plans to return with a preliminary/final submission.</w:t>
      </w:r>
    </w:p>
    <w:p w14:paraId="12F5EF68" w14:textId="77777777" w:rsidR="00331C32" w:rsidRDefault="00331C32" w:rsidP="00CD4C57">
      <w:pPr>
        <w:pStyle w:val="NoSpacing"/>
        <w:rPr>
          <w:rFonts w:ascii="Times New Roman" w:hAnsi="Times New Roman" w:cs="Times New Roman"/>
          <w:b w:val="0"/>
          <w:bCs/>
          <w:sz w:val="24"/>
        </w:rPr>
      </w:pPr>
    </w:p>
    <w:p w14:paraId="6B32337E" w14:textId="4A990245" w:rsidR="00331C32" w:rsidRPr="001D63D1" w:rsidRDefault="00331C32" w:rsidP="00CD4C57">
      <w:pPr>
        <w:pStyle w:val="NoSpacing"/>
        <w:rPr>
          <w:rFonts w:ascii="Times New Roman" w:hAnsi="Times New Roman" w:cs="Times New Roman"/>
          <w:sz w:val="24"/>
          <w:u w:val="single"/>
        </w:rPr>
      </w:pPr>
      <w:r w:rsidRPr="001D63D1">
        <w:rPr>
          <w:rFonts w:ascii="Times New Roman" w:hAnsi="Times New Roman" w:cs="Times New Roman"/>
          <w:sz w:val="24"/>
          <w:u w:val="single"/>
        </w:rPr>
        <w:t>Zoning Hearing Board Applications</w:t>
      </w:r>
    </w:p>
    <w:p w14:paraId="6B0ACFEF" w14:textId="0553EBC2" w:rsidR="00331C32" w:rsidRPr="001D63D1" w:rsidRDefault="00331C32" w:rsidP="00CD4C57">
      <w:pPr>
        <w:pStyle w:val="NoSpacing"/>
        <w:rPr>
          <w:rFonts w:ascii="Times New Roman" w:hAnsi="Times New Roman" w:cs="Times New Roman"/>
          <w:sz w:val="24"/>
        </w:rPr>
      </w:pPr>
      <w:r w:rsidRPr="001D63D1">
        <w:rPr>
          <w:rFonts w:ascii="Times New Roman" w:hAnsi="Times New Roman" w:cs="Times New Roman"/>
          <w:sz w:val="24"/>
        </w:rPr>
        <w:t>34 Morris Road</w:t>
      </w:r>
    </w:p>
    <w:p w14:paraId="239A88CC" w14:textId="5F760127" w:rsidR="00C94482" w:rsidRDefault="00331C32" w:rsidP="00CD4C57">
      <w:pPr>
        <w:pStyle w:val="NoSpacing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Mr. Beuke displayed the plans and reviewed the application explaining this is a legal non-conforming use. The applicant needs a special exception as he is requesting to add basements when rebuilding; he will also need a variance</w:t>
      </w:r>
      <w:r w:rsidR="004228F1">
        <w:rPr>
          <w:rFonts w:ascii="Times New Roman" w:hAnsi="Times New Roman" w:cs="Times New Roman"/>
          <w:b w:val="0"/>
          <w:bCs/>
          <w:sz w:val="24"/>
        </w:rPr>
        <w:t xml:space="preserve"> </w:t>
      </w:r>
      <w:r w:rsidR="00075EF2">
        <w:rPr>
          <w:rFonts w:ascii="Times New Roman" w:hAnsi="Times New Roman" w:cs="Times New Roman"/>
          <w:b w:val="0"/>
          <w:bCs/>
          <w:sz w:val="24"/>
        </w:rPr>
        <w:t xml:space="preserve">as he is </w:t>
      </w:r>
      <w:r w:rsidR="00C94482">
        <w:rPr>
          <w:rFonts w:ascii="Times New Roman" w:hAnsi="Times New Roman" w:cs="Times New Roman"/>
          <w:b w:val="0"/>
          <w:bCs/>
          <w:sz w:val="24"/>
        </w:rPr>
        <w:t>proposing a 11</w:t>
      </w:r>
      <w:r w:rsidR="003E10E9">
        <w:rPr>
          <w:rFonts w:ascii="Times New Roman" w:hAnsi="Times New Roman" w:cs="Times New Roman"/>
          <w:b w:val="0"/>
          <w:bCs/>
          <w:sz w:val="24"/>
        </w:rPr>
        <w:t>4</w:t>
      </w:r>
      <w:r w:rsidR="00C94482">
        <w:rPr>
          <w:rFonts w:ascii="Times New Roman" w:hAnsi="Times New Roman" w:cs="Times New Roman"/>
          <w:b w:val="0"/>
          <w:bCs/>
          <w:sz w:val="24"/>
        </w:rPr>
        <w:t>% increase in square footage. The proposed basements are requested at 9’ height for usable space.</w:t>
      </w:r>
    </w:p>
    <w:p w14:paraId="4D5E6E16" w14:textId="582D2D04" w:rsidR="00C94482" w:rsidRDefault="00C94482" w:rsidP="00CD4C57">
      <w:pPr>
        <w:pStyle w:val="NoSpacing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Mr. McHugh led a discussion on restricting the number of units and not allowing leasing the basement separately. In addition, Mr. McHugh discussed parking concerns.</w:t>
      </w:r>
    </w:p>
    <w:p w14:paraId="167EEDC4" w14:textId="336AADF4" w:rsidR="00C94482" w:rsidRDefault="00C94482" w:rsidP="00CD4C57">
      <w:pPr>
        <w:pStyle w:val="NoSpacing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 xml:space="preserve">It was noted that if an increase in the number of bedrooms is proposed, the applicant will have to seek approval from the Health Department </w:t>
      </w:r>
      <w:r w:rsidR="00116695">
        <w:rPr>
          <w:rFonts w:ascii="Times New Roman" w:hAnsi="Times New Roman" w:cs="Times New Roman"/>
          <w:b w:val="0"/>
          <w:bCs/>
          <w:sz w:val="24"/>
        </w:rPr>
        <w:t>regarding</w:t>
      </w:r>
      <w:r>
        <w:rPr>
          <w:rFonts w:ascii="Times New Roman" w:hAnsi="Times New Roman" w:cs="Times New Roman"/>
          <w:b w:val="0"/>
          <w:bCs/>
          <w:sz w:val="24"/>
        </w:rPr>
        <w:t xml:space="preserve"> the on-lot system.</w:t>
      </w:r>
    </w:p>
    <w:p w14:paraId="72D8F304" w14:textId="77777777" w:rsidR="006532AA" w:rsidRDefault="006532AA" w:rsidP="00CD4C57">
      <w:pPr>
        <w:pStyle w:val="NoSpacing"/>
        <w:rPr>
          <w:rFonts w:ascii="Times New Roman" w:hAnsi="Times New Roman" w:cs="Times New Roman"/>
          <w:b w:val="0"/>
          <w:bCs/>
          <w:sz w:val="24"/>
        </w:rPr>
      </w:pPr>
    </w:p>
    <w:p w14:paraId="18F4B9EC" w14:textId="77777777" w:rsidR="006532AA" w:rsidRDefault="006532AA" w:rsidP="00CD4C57">
      <w:pPr>
        <w:pStyle w:val="NoSpacing"/>
        <w:rPr>
          <w:rFonts w:ascii="Times New Roman" w:hAnsi="Times New Roman" w:cs="Times New Roman"/>
          <w:b w:val="0"/>
          <w:bCs/>
          <w:sz w:val="24"/>
        </w:rPr>
      </w:pPr>
    </w:p>
    <w:p w14:paraId="19D3E581" w14:textId="07EFE36E" w:rsidR="00A35123" w:rsidRPr="001D63D1" w:rsidRDefault="00A35123" w:rsidP="00CD4C57">
      <w:pPr>
        <w:pStyle w:val="NoSpacing"/>
        <w:rPr>
          <w:rFonts w:ascii="Times New Roman" w:hAnsi="Times New Roman" w:cs="Times New Roman"/>
          <w:sz w:val="24"/>
        </w:rPr>
      </w:pPr>
      <w:r w:rsidRPr="001D63D1">
        <w:rPr>
          <w:rFonts w:ascii="Times New Roman" w:hAnsi="Times New Roman" w:cs="Times New Roman"/>
          <w:sz w:val="24"/>
        </w:rPr>
        <w:lastRenderedPageBreak/>
        <w:t>379 Main Street</w:t>
      </w:r>
    </w:p>
    <w:p w14:paraId="045BA39A" w14:textId="7D66C5CD" w:rsidR="00254905" w:rsidRDefault="00A35123" w:rsidP="00CD4C57">
      <w:pPr>
        <w:pStyle w:val="NoSpacing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Mr. Beuke displayed the plan and reviewed the application for subdividing the residential</w:t>
      </w:r>
      <w:r w:rsidR="003E10E9">
        <w:rPr>
          <w:rFonts w:ascii="Times New Roman" w:hAnsi="Times New Roman" w:cs="Times New Roman"/>
          <w:b w:val="0"/>
          <w:bCs/>
          <w:sz w:val="24"/>
        </w:rPr>
        <w:t xml:space="preserve"> duplex</w:t>
      </w:r>
      <w:r>
        <w:rPr>
          <w:rFonts w:ascii="Times New Roman" w:hAnsi="Times New Roman" w:cs="Times New Roman"/>
          <w:b w:val="0"/>
          <w:bCs/>
          <w:sz w:val="24"/>
        </w:rPr>
        <w:t xml:space="preserve"> with barn and shed from the township</w:t>
      </w:r>
      <w:r w:rsidR="00254905">
        <w:rPr>
          <w:rFonts w:ascii="Times New Roman" w:hAnsi="Times New Roman" w:cs="Times New Roman"/>
          <w:b w:val="0"/>
          <w:bCs/>
          <w:sz w:val="24"/>
        </w:rPr>
        <w:t xml:space="preserve"> </w:t>
      </w:r>
      <w:r w:rsidR="003E10E9">
        <w:rPr>
          <w:rFonts w:ascii="Times New Roman" w:hAnsi="Times New Roman" w:cs="Times New Roman"/>
          <w:b w:val="0"/>
          <w:bCs/>
          <w:sz w:val="24"/>
        </w:rPr>
        <w:t>lot</w:t>
      </w:r>
      <w:r w:rsidR="00254905">
        <w:rPr>
          <w:rFonts w:ascii="Times New Roman" w:hAnsi="Times New Roman" w:cs="Times New Roman"/>
          <w:b w:val="0"/>
          <w:bCs/>
          <w:sz w:val="24"/>
        </w:rPr>
        <w:t>, A zoning hearing is necessary due to the 10’ setback of the barn as 30’ is required; a variance is needed.</w:t>
      </w:r>
    </w:p>
    <w:p w14:paraId="65CE7382" w14:textId="46EC2058" w:rsidR="00C94482" w:rsidRDefault="006532AA" w:rsidP="00CD4C57">
      <w:pPr>
        <w:pStyle w:val="NoSpacing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 xml:space="preserve">Following a brief discussion, the Planning Commission </w:t>
      </w:r>
      <w:proofErr w:type="gramStart"/>
      <w:r>
        <w:rPr>
          <w:rFonts w:ascii="Times New Roman" w:hAnsi="Times New Roman" w:cs="Times New Roman"/>
          <w:b w:val="0"/>
          <w:bCs/>
          <w:sz w:val="24"/>
        </w:rPr>
        <w:t>had</w:t>
      </w:r>
      <w:proofErr w:type="gramEnd"/>
      <w:r>
        <w:rPr>
          <w:rFonts w:ascii="Times New Roman" w:hAnsi="Times New Roman" w:cs="Times New Roman"/>
          <w:b w:val="0"/>
          <w:bCs/>
          <w:sz w:val="24"/>
        </w:rPr>
        <w:t xml:space="preserve"> no comment.</w:t>
      </w:r>
    </w:p>
    <w:p w14:paraId="35A2C8DC" w14:textId="77777777" w:rsidR="006532AA" w:rsidRDefault="006532AA" w:rsidP="00CD4C57">
      <w:pPr>
        <w:pStyle w:val="NoSpacing"/>
        <w:rPr>
          <w:rFonts w:ascii="Times New Roman" w:hAnsi="Times New Roman" w:cs="Times New Roman"/>
          <w:b w:val="0"/>
          <w:bCs/>
          <w:sz w:val="24"/>
        </w:rPr>
      </w:pPr>
    </w:p>
    <w:p w14:paraId="4B713252" w14:textId="4AFF0C87" w:rsidR="006532AA" w:rsidRPr="001D63D1" w:rsidRDefault="006532AA" w:rsidP="00CD4C57">
      <w:pPr>
        <w:pStyle w:val="NoSpacing"/>
        <w:rPr>
          <w:rFonts w:ascii="Times New Roman" w:hAnsi="Times New Roman" w:cs="Times New Roman"/>
          <w:sz w:val="24"/>
          <w:u w:val="single"/>
        </w:rPr>
      </w:pPr>
      <w:r w:rsidRPr="001D63D1">
        <w:rPr>
          <w:rFonts w:ascii="Times New Roman" w:hAnsi="Times New Roman" w:cs="Times New Roman"/>
          <w:sz w:val="24"/>
          <w:u w:val="single"/>
        </w:rPr>
        <w:t>Skippack Comprehensive Plan</w:t>
      </w:r>
    </w:p>
    <w:p w14:paraId="48FDCBF3" w14:textId="1062565D" w:rsidR="00996BF5" w:rsidRDefault="00996BF5" w:rsidP="00CD4C57">
      <w:pPr>
        <w:pStyle w:val="NoSpacing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 xml:space="preserve">Mr. Beuke displayed the map showing where Skippack Township abuts Lower Salford Township, noting that </w:t>
      </w:r>
      <w:r w:rsidR="003E10E9">
        <w:rPr>
          <w:rFonts w:ascii="Times New Roman" w:hAnsi="Times New Roman" w:cs="Times New Roman"/>
          <w:b w:val="0"/>
          <w:bCs/>
          <w:sz w:val="24"/>
        </w:rPr>
        <w:t>the area next to Skippack Township</w:t>
      </w:r>
      <w:r>
        <w:rPr>
          <w:rFonts w:ascii="Times New Roman" w:hAnsi="Times New Roman" w:cs="Times New Roman"/>
          <w:b w:val="0"/>
          <w:bCs/>
          <w:sz w:val="24"/>
        </w:rPr>
        <w:t xml:space="preserve"> is zoned R1A.</w:t>
      </w:r>
    </w:p>
    <w:p w14:paraId="72049A52" w14:textId="77777777" w:rsidR="00996BF5" w:rsidRDefault="00996BF5" w:rsidP="00CD4C57">
      <w:pPr>
        <w:pStyle w:val="NoSpacing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Mr. McHugh noted that Skippack Township is not part of the IVRPC as Lower Salford is.</w:t>
      </w:r>
    </w:p>
    <w:p w14:paraId="02F22EC5" w14:textId="5993EE1D" w:rsidR="00996BF5" w:rsidRDefault="00996BF5" w:rsidP="00CD4C57">
      <w:pPr>
        <w:pStyle w:val="NoSpacing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 xml:space="preserve">A brief discussion </w:t>
      </w:r>
      <w:r w:rsidR="00873F91">
        <w:rPr>
          <w:rFonts w:ascii="Times New Roman" w:hAnsi="Times New Roman" w:cs="Times New Roman"/>
          <w:b w:val="0"/>
          <w:bCs/>
          <w:sz w:val="24"/>
        </w:rPr>
        <w:t>ensued,</w:t>
      </w:r>
      <w:r>
        <w:rPr>
          <w:rFonts w:ascii="Times New Roman" w:hAnsi="Times New Roman" w:cs="Times New Roman"/>
          <w:b w:val="0"/>
          <w:bCs/>
          <w:sz w:val="24"/>
        </w:rPr>
        <w:t xml:space="preserve"> and no </w:t>
      </w:r>
      <w:r w:rsidR="00873F91">
        <w:rPr>
          <w:rFonts w:ascii="Times New Roman" w:hAnsi="Times New Roman" w:cs="Times New Roman"/>
          <w:b w:val="0"/>
          <w:bCs/>
          <w:sz w:val="24"/>
        </w:rPr>
        <w:t>issues</w:t>
      </w:r>
      <w:r>
        <w:rPr>
          <w:rFonts w:ascii="Times New Roman" w:hAnsi="Times New Roman" w:cs="Times New Roman"/>
          <w:b w:val="0"/>
          <w:bCs/>
          <w:sz w:val="24"/>
        </w:rPr>
        <w:t xml:space="preserve"> were of concern.</w:t>
      </w:r>
    </w:p>
    <w:p w14:paraId="5B26BD18" w14:textId="77777777" w:rsidR="00996BF5" w:rsidRDefault="00996BF5" w:rsidP="00CD4C57">
      <w:pPr>
        <w:pStyle w:val="NoSpacing"/>
        <w:rPr>
          <w:rFonts w:ascii="Times New Roman" w:hAnsi="Times New Roman" w:cs="Times New Roman"/>
          <w:b w:val="0"/>
          <w:bCs/>
          <w:sz w:val="24"/>
        </w:rPr>
      </w:pPr>
    </w:p>
    <w:p w14:paraId="0FB30659" w14:textId="4A635EFA" w:rsidR="00996BF5" w:rsidRPr="001D63D1" w:rsidRDefault="00996BF5" w:rsidP="00CD4C57">
      <w:pPr>
        <w:pStyle w:val="NoSpacing"/>
        <w:rPr>
          <w:rFonts w:ascii="Times New Roman" w:hAnsi="Times New Roman" w:cs="Times New Roman"/>
          <w:sz w:val="24"/>
          <w:u w:val="single"/>
        </w:rPr>
      </w:pPr>
      <w:r w:rsidRPr="001D63D1">
        <w:rPr>
          <w:rFonts w:ascii="Times New Roman" w:hAnsi="Times New Roman" w:cs="Times New Roman"/>
          <w:sz w:val="24"/>
          <w:u w:val="single"/>
        </w:rPr>
        <w:t xml:space="preserve">Stormwater Management </w:t>
      </w:r>
      <w:r w:rsidR="007504FB">
        <w:rPr>
          <w:rFonts w:ascii="Times New Roman" w:hAnsi="Times New Roman" w:cs="Times New Roman"/>
          <w:sz w:val="24"/>
          <w:u w:val="single"/>
        </w:rPr>
        <w:t xml:space="preserve">Ordinance </w:t>
      </w:r>
      <w:r w:rsidRPr="001D63D1">
        <w:rPr>
          <w:rFonts w:ascii="Times New Roman" w:hAnsi="Times New Roman" w:cs="Times New Roman"/>
          <w:sz w:val="24"/>
          <w:u w:val="single"/>
        </w:rPr>
        <w:t>Discussion</w:t>
      </w:r>
    </w:p>
    <w:p w14:paraId="5BEB130F" w14:textId="1ABDC06B" w:rsidR="00873F91" w:rsidRDefault="00996BF5" w:rsidP="00CD4C57">
      <w:pPr>
        <w:pStyle w:val="NoSpacing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 xml:space="preserve">Ms. Fountain explained </w:t>
      </w:r>
      <w:r w:rsidR="00C108B2">
        <w:rPr>
          <w:rFonts w:ascii="Times New Roman" w:hAnsi="Times New Roman" w:cs="Times New Roman"/>
          <w:b w:val="0"/>
          <w:bCs/>
          <w:sz w:val="24"/>
        </w:rPr>
        <w:t xml:space="preserve">that the proposal would be to have a stand-alone stormwater ordinance that updates requirements to today’s standards </w:t>
      </w:r>
      <w:proofErr w:type="gramStart"/>
      <w:r w:rsidR="00C108B2">
        <w:rPr>
          <w:rFonts w:ascii="Times New Roman" w:hAnsi="Times New Roman" w:cs="Times New Roman"/>
          <w:b w:val="0"/>
          <w:bCs/>
          <w:sz w:val="24"/>
        </w:rPr>
        <w:t xml:space="preserve">and </w:t>
      </w:r>
      <w:r w:rsidR="00873F91">
        <w:rPr>
          <w:rFonts w:ascii="Times New Roman" w:hAnsi="Times New Roman" w:cs="Times New Roman"/>
          <w:b w:val="0"/>
          <w:bCs/>
          <w:sz w:val="24"/>
        </w:rPr>
        <w:t xml:space="preserve"> </w:t>
      </w:r>
      <w:r w:rsidR="00C108B2">
        <w:rPr>
          <w:rFonts w:ascii="Times New Roman" w:hAnsi="Times New Roman" w:cs="Times New Roman"/>
          <w:b w:val="0"/>
          <w:bCs/>
          <w:sz w:val="24"/>
        </w:rPr>
        <w:t>includes</w:t>
      </w:r>
      <w:proofErr w:type="gramEnd"/>
      <w:r w:rsidR="00C108B2">
        <w:rPr>
          <w:rFonts w:ascii="Times New Roman" w:hAnsi="Times New Roman" w:cs="Times New Roman"/>
          <w:b w:val="0"/>
          <w:bCs/>
          <w:sz w:val="24"/>
        </w:rPr>
        <w:t xml:space="preserve"> a requirement for any property owner to add a stormwater best management practice (BMP) to any project that adds </w:t>
      </w:r>
      <w:r w:rsidR="00873F91">
        <w:rPr>
          <w:rFonts w:ascii="Times New Roman" w:hAnsi="Times New Roman" w:cs="Times New Roman"/>
          <w:b w:val="0"/>
          <w:bCs/>
          <w:sz w:val="24"/>
        </w:rPr>
        <w:t>1</w:t>
      </w:r>
      <w:r w:rsidR="00C108B2">
        <w:rPr>
          <w:rFonts w:ascii="Times New Roman" w:hAnsi="Times New Roman" w:cs="Times New Roman"/>
          <w:b w:val="0"/>
          <w:bCs/>
          <w:sz w:val="24"/>
        </w:rPr>
        <w:t>,</w:t>
      </w:r>
      <w:r w:rsidR="00873F91">
        <w:rPr>
          <w:rFonts w:ascii="Times New Roman" w:hAnsi="Times New Roman" w:cs="Times New Roman"/>
          <w:b w:val="0"/>
          <w:bCs/>
          <w:sz w:val="24"/>
        </w:rPr>
        <w:t xml:space="preserve">500sf </w:t>
      </w:r>
      <w:r w:rsidR="00C108B2">
        <w:rPr>
          <w:rFonts w:ascii="Times New Roman" w:hAnsi="Times New Roman" w:cs="Times New Roman"/>
          <w:b w:val="0"/>
          <w:bCs/>
          <w:sz w:val="24"/>
        </w:rPr>
        <w:t xml:space="preserve">or more of new </w:t>
      </w:r>
      <w:r w:rsidR="00873F91">
        <w:rPr>
          <w:rFonts w:ascii="Times New Roman" w:hAnsi="Times New Roman" w:cs="Times New Roman"/>
          <w:b w:val="0"/>
          <w:bCs/>
          <w:sz w:val="24"/>
        </w:rPr>
        <w:t>impervious coverage</w:t>
      </w:r>
      <w:r w:rsidR="007504FB">
        <w:rPr>
          <w:rFonts w:ascii="Times New Roman" w:hAnsi="Times New Roman" w:cs="Times New Roman"/>
          <w:b w:val="0"/>
          <w:bCs/>
          <w:sz w:val="24"/>
        </w:rPr>
        <w:t xml:space="preserve">.  She </w:t>
      </w:r>
      <w:r w:rsidR="00873F91">
        <w:rPr>
          <w:rFonts w:ascii="Times New Roman" w:hAnsi="Times New Roman" w:cs="Times New Roman"/>
          <w:b w:val="0"/>
          <w:bCs/>
          <w:sz w:val="24"/>
        </w:rPr>
        <w:t xml:space="preserve">explained </w:t>
      </w:r>
      <w:r w:rsidR="007504FB">
        <w:rPr>
          <w:rFonts w:ascii="Times New Roman" w:hAnsi="Times New Roman" w:cs="Times New Roman"/>
          <w:b w:val="0"/>
          <w:bCs/>
          <w:sz w:val="24"/>
        </w:rPr>
        <w:t xml:space="preserve">that the ordinance </w:t>
      </w:r>
      <w:proofErr w:type="gramStart"/>
      <w:r w:rsidR="007504FB">
        <w:rPr>
          <w:rFonts w:ascii="Times New Roman" w:hAnsi="Times New Roman" w:cs="Times New Roman"/>
          <w:b w:val="0"/>
          <w:bCs/>
          <w:sz w:val="24"/>
        </w:rPr>
        <w:t xml:space="preserve">includes </w:t>
      </w:r>
      <w:r w:rsidR="00873F91">
        <w:rPr>
          <w:rFonts w:ascii="Times New Roman" w:hAnsi="Times New Roman" w:cs="Times New Roman"/>
          <w:b w:val="0"/>
          <w:bCs/>
          <w:sz w:val="24"/>
        </w:rPr>
        <w:t xml:space="preserve"> </w:t>
      </w:r>
      <w:r w:rsidR="00C108B2">
        <w:rPr>
          <w:rFonts w:ascii="Times New Roman" w:hAnsi="Times New Roman" w:cs="Times New Roman"/>
          <w:b w:val="0"/>
          <w:bCs/>
          <w:sz w:val="24"/>
        </w:rPr>
        <w:t>less</w:t>
      </w:r>
      <w:proofErr w:type="gramEnd"/>
      <w:r w:rsidR="007504FB">
        <w:rPr>
          <w:rFonts w:ascii="Times New Roman" w:hAnsi="Times New Roman" w:cs="Times New Roman"/>
          <w:b w:val="0"/>
          <w:bCs/>
          <w:sz w:val="24"/>
        </w:rPr>
        <w:t>-</w:t>
      </w:r>
      <w:r w:rsidR="00C108B2">
        <w:rPr>
          <w:rFonts w:ascii="Times New Roman" w:hAnsi="Times New Roman" w:cs="Times New Roman"/>
          <w:b w:val="0"/>
          <w:bCs/>
          <w:sz w:val="24"/>
        </w:rPr>
        <w:t xml:space="preserve">intensive </w:t>
      </w:r>
      <w:r w:rsidR="00873F91">
        <w:rPr>
          <w:rFonts w:ascii="Times New Roman" w:hAnsi="Times New Roman" w:cs="Times New Roman"/>
          <w:b w:val="0"/>
          <w:bCs/>
          <w:sz w:val="24"/>
        </w:rPr>
        <w:t xml:space="preserve">options </w:t>
      </w:r>
      <w:r w:rsidR="00C108B2">
        <w:rPr>
          <w:rFonts w:ascii="Times New Roman" w:hAnsi="Times New Roman" w:cs="Times New Roman"/>
          <w:b w:val="0"/>
          <w:bCs/>
          <w:sz w:val="24"/>
        </w:rPr>
        <w:t xml:space="preserve">for residential uses </w:t>
      </w:r>
      <w:r w:rsidR="00873F91">
        <w:rPr>
          <w:rFonts w:ascii="Times New Roman" w:hAnsi="Times New Roman" w:cs="Times New Roman"/>
          <w:b w:val="0"/>
          <w:bCs/>
          <w:sz w:val="24"/>
        </w:rPr>
        <w:t>to comply</w:t>
      </w:r>
      <w:r w:rsidR="00C108B2">
        <w:rPr>
          <w:rFonts w:ascii="Times New Roman" w:hAnsi="Times New Roman" w:cs="Times New Roman"/>
          <w:b w:val="0"/>
          <w:bCs/>
          <w:sz w:val="24"/>
        </w:rPr>
        <w:t xml:space="preserve"> to the ordinance including underground detention</w:t>
      </w:r>
      <w:r w:rsidR="00873F91">
        <w:rPr>
          <w:rFonts w:ascii="Times New Roman" w:hAnsi="Times New Roman" w:cs="Times New Roman"/>
          <w:b w:val="0"/>
          <w:bCs/>
          <w:sz w:val="24"/>
        </w:rPr>
        <w:t xml:space="preserve"> basin</w:t>
      </w:r>
      <w:r w:rsidR="00C108B2">
        <w:rPr>
          <w:rFonts w:ascii="Times New Roman" w:hAnsi="Times New Roman" w:cs="Times New Roman"/>
          <w:b w:val="0"/>
          <w:bCs/>
          <w:sz w:val="24"/>
        </w:rPr>
        <w:t>s</w:t>
      </w:r>
      <w:r w:rsidR="00873F91">
        <w:rPr>
          <w:rFonts w:ascii="Times New Roman" w:hAnsi="Times New Roman" w:cs="Times New Roman"/>
          <w:b w:val="0"/>
          <w:bCs/>
          <w:sz w:val="24"/>
        </w:rPr>
        <w:t>, raingarden</w:t>
      </w:r>
      <w:r w:rsidR="00C108B2">
        <w:rPr>
          <w:rFonts w:ascii="Times New Roman" w:hAnsi="Times New Roman" w:cs="Times New Roman"/>
          <w:b w:val="0"/>
          <w:bCs/>
          <w:sz w:val="24"/>
        </w:rPr>
        <w:t>s</w:t>
      </w:r>
      <w:r w:rsidR="00873F91">
        <w:rPr>
          <w:rFonts w:ascii="Times New Roman" w:hAnsi="Times New Roman" w:cs="Times New Roman"/>
          <w:b w:val="0"/>
          <w:bCs/>
          <w:sz w:val="24"/>
        </w:rPr>
        <w:t xml:space="preserve">, and </w:t>
      </w:r>
      <w:r w:rsidR="00C108B2">
        <w:rPr>
          <w:rFonts w:ascii="Times New Roman" w:hAnsi="Times New Roman" w:cs="Times New Roman"/>
          <w:b w:val="0"/>
          <w:bCs/>
          <w:sz w:val="24"/>
        </w:rPr>
        <w:t xml:space="preserve">installation of </w:t>
      </w:r>
      <w:r w:rsidR="00873F91">
        <w:rPr>
          <w:rFonts w:ascii="Times New Roman" w:hAnsi="Times New Roman" w:cs="Times New Roman"/>
          <w:b w:val="0"/>
          <w:bCs/>
          <w:sz w:val="24"/>
        </w:rPr>
        <w:t>trees</w:t>
      </w:r>
      <w:r w:rsidR="004228F1">
        <w:rPr>
          <w:rFonts w:ascii="Times New Roman" w:hAnsi="Times New Roman" w:cs="Times New Roman"/>
          <w:b w:val="0"/>
          <w:bCs/>
          <w:sz w:val="24"/>
        </w:rPr>
        <w:t xml:space="preserve">. </w:t>
      </w:r>
      <w:r w:rsidR="00873F91">
        <w:rPr>
          <w:rFonts w:ascii="Times New Roman" w:hAnsi="Times New Roman" w:cs="Times New Roman"/>
          <w:b w:val="0"/>
          <w:bCs/>
          <w:sz w:val="24"/>
        </w:rPr>
        <w:t xml:space="preserve">She informed the Commission that rate, </w:t>
      </w:r>
      <w:r w:rsidR="004228F1">
        <w:rPr>
          <w:rFonts w:ascii="Times New Roman" w:hAnsi="Times New Roman" w:cs="Times New Roman"/>
          <w:b w:val="0"/>
          <w:bCs/>
          <w:sz w:val="24"/>
        </w:rPr>
        <w:t>quality,</w:t>
      </w:r>
      <w:r w:rsidR="00873F91">
        <w:rPr>
          <w:rFonts w:ascii="Times New Roman" w:hAnsi="Times New Roman" w:cs="Times New Roman"/>
          <w:b w:val="0"/>
          <w:bCs/>
          <w:sz w:val="24"/>
        </w:rPr>
        <w:t xml:space="preserve"> and volume of stormwater being addressed applies to accessory use structures</w:t>
      </w:r>
      <w:r w:rsidR="00C108B2">
        <w:rPr>
          <w:rFonts w:ascii="Times New Roman" w:hAnsi="Times New Roman" w:cs="Times New Roman"/>
          <w:b w:val="0"/>
          <w:bCs/>
          <w:sz w:val="24"/>
        </w:rPr>
        <w:t>, if they don’t meet the exemption criteria</w:t>
      </w:r>
      <w:r w:rsidR="00873F91">
        <w:rPr>
          <w:rFonts w:ascii="Times New Roman" w:hAnsi="Times New Roman" w:cs="Times New Roman"/>
          <w:b w:val="0"/>
          <w:bCs/>
          <w:sz w:val="24"/>
        </w:rPr>
        <w:t>.</w:t>
      </w:r>
    </w:p>
    <w:p w14:paraId="3FADD20A" w14:textId="77777777" w:rsidR="00873F91" w:rsidRDefault="00873F91" w:rsidP="00CD4C57">
      <w:pPr>
        <w:pStyle w:val="NoSpacing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Mr. McHugh suggested moving this on to the Board before sending the changes to the MCPC.</w:t>
      </w:r>
    </w:p>
    <w:p w14:paraId="6A8979FC" w14:textId="4784C83C" w:rsidR="00996BF5" w:rsidRDefault="00873F91" w:rsidP="00CD4C57">
      <w:pPr>
        <w:pStyle w:val="NoSpacing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 xml:space="preserve">Mr. McHugh acknowledged a letter sent to the Planning Commission from resident Heather Dagenais of Barclay Circle regarding stormwater regulations. </w:t>
      </w:r>
    </w:p>
    <w:p w14:paraId="0C290746" w14:textId="4C0272D3" w:rsidR="00996BF5" w:rsidRPr="00CD4C57" w:rsidRDefault="00996BF5" w:rsidP="00CD4C57">
      <w:pPr>
        <w:pStyle w:val="NoSpacing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 xml:space="preserve"> </w:t>
      </w:r>
    </w:p>
    <w:p w14:paraId="48E239CC" w14:textId="0BC440D1" w:rsidR="005911D7" w:rsidRPr="00CD4C57" w:rsidRDefault="00873F91" w:rsidP="00CD4C57">
      <w:pPr>
        <w:pStyle w:val="NoSpacing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 xml:space="preserve">Claire Warner announce that Eric Jarrell will be </w:t>
      </w:r>
      <w:r w:rsidR="00580274">
        <w:rPr>
          <w:rFonts w:ascii="Times New Roman" w:hAnsi="Times New Roman" w:cs="Times New Roman"/>
          <w:b w:val="0"/>
          <w:bCs/>
          <w:sz w:val="24"/>
        </w:rPr>
        <w:t>present at the December 10, 2025, meeting to give an update on the IVRPC.</w:t>
      </w:r>
    </w:p>
    <w:p w14:paraId="24646343" w14:textId="77777777" w:rsidR="005911D7" w:rsidRPr="00CD4C57" w:rsidRDefault="005911D7" w:rsidP="00CD4C57">
      <w:pPr>
        <w:pStyle w:val="NoSpacing"/>
        <w:rPr>
          <w:rFonts w:ascii="Times New Roman" w:hAnsi="Times New Roman" w:cs="Times New Roman"/>
          <w:b w:val="0"/>
          <w:bCs/>
          <w:sz w:val="24"/>
        </w:rPr>
      </w:pPr>
    </w:p>
    <w:p w14:paraId="52AC797B" w14:textId="274FC297" w:rsidR="005911D7" w:rsidRDefault="005911D7" w:rsidP="005911D7">
      <w:pPr>
        <w:spacing w:line="240" w:lineRule="auto"/>
        <w:contextualSpacing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 xml:space="preserve">There being no additional public comment, a motion was made by Mr. </w:t>
      </w:r>
      <w:r w:rsidR="00580274">
        <w:rPr>
          <w:rFonts w:ascii="Times New Roman" w:hAnsi="Times New Roman" w:cs="Times New Roman"/>
          <w:b w:val="0"/>
          <w:bCs/>
          <w:sz w:val="24"/>
        </w:rPr>
        <w:t>Bowe</w:t>
      </w:r>
      <w:r>
        <w:rPr>
          <w:rFonts w:ascii="Times New Roman" w:hAnsi="Times New Roman" w:cs="Times New Roman"/>
          <w:b w:val="0"/>
          <w:bCs/>
          <w:sz w:val="24"/>
        </w:rPr>
        <w:t xml:space="preserve"> to adjourn the meeting; the motion was seconded by Mr. </w:t>
      </w:r>
      <w:r w:rsidR="00580274">
        <w:rPr>
          <w:rFonts w:ascii="Times New Roman" w:hAnsi="Times New Roman" w:cs="Times New Roman"/>
          <w:b w:val="0"/>
          <w:bCs/>
          <w:sz w:val="24"/>
        </w:rPr>
        <w:t>Harwanko</w:t>
      </w:r>
      <w:r>
        <w:rPr>
          <w:rFonts w:ascii="Times New Roman" w:hAnsi="Times New Roman" w:cs="Times New Roman"/>
          <w:b w:val="0"/>
          <w:bCs/>
          <w:sz w:val="24"/>
        </w:rPr>
        <w:t>. With all members in favor, the meeting was adjourned at 8:</w:t>
      </w:r>
      <w:r w:rsidR="00580274">
        <w:rPr>
          <w:rFonts w:ascii="Times New Roman" w:hAnsi="Times New Roman" w:cs="Times New Roman"/>
          <w:b w:val="0"/>
          <w:bCs/>
          <w:sz w:val="24"/>
        </w:rPr>
        <w:t>50</w:t>
      </w:r>
      <w:r>
        <w:rPr>
          <w:rFonts w:ascii="Times New Roman" w:hAnsi="Times New Roman" w:cs="Times New Roman"/>
          <w:b w:val="0"/>
          <w:bCs/>
          <w:sz w:val="24"/>
        </w:rPr>
        <w:t>pm.</w:t>
      </w:r>
    </w:p>
    <w:p w14:paraId="3DBD391A" w14:textId="77777777" w:rsidR="005911D7" w:rsidRDefault="005911D7" w:rsidP="005911D7">
      <w:pPr>
        <w:spacing w:line="240" w:lineRule="auto"/>
        <w:contextualSpacing/>
        <w:rPr>
          <w:rFonts w:ascii="Times New Roman" w:hAnsi="Times New Roman" w:cs="Times New Roman"/>
          <w:b w:val="0"/>
          <w:bCs/>
          <w:sz w:val="24"/>
        </w:rPr>
      </w:pPr>
    </w:p>
    <w:p w14:paraId="1F4476FC" w14:textId="77777777" w:rsidR="005911D7" w:rsidRDefault="005911D7" w:rsidP="005911D7">
      <w:pPr>
        <w:spacing w:line="240" w:lineRule="auto"/>
        <w:contextualSpacing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Respectfully submitted,</w:t>
      </w:r>
    </w:p>
    <w:p w14:paraId="2095618A" w14:textId="77777777" w:rsidR="005911D7" w:rsidRDefault="005911D7" w:rsidP="005911D7">
      <w:pPr>
        <w:spacing w:line="240" w:lineRule="auto"/>
        <w:contextualSpacing/>
        <w:rPr>
          <w:rFonts w:ascii="Times New Roman" w:hAnsi="Times New Roman" w:cs="Times New Roman"/>
          <w:b w:val="0"/>
          <w:bCs/>
          <w:sz w:val="24"/>
        </w:rPr>
      </w:pPr>
    </w:p>
    <w:p w14:paraId="1DCBA342" w14:textId="77777777" w:rsidR="005911D7" w:rsidRDefault="005911D7" w:rsidP="005911D7">
      <w:pPr>
        <w:spacing w:line="240" w:lineRule="auto"/>
        <w:contextualSpacing/>
        <w:rPr>
          <w:rFonts w:ascii="Times New Roman" w:hAnsi="Times New Roman" w:cs="Times New Roman"/>
          <w:b w:val="0"/>
          <w:bCs/>
          <w:sz w:val="24"/>
        </w:rPr>
      </w:pPr>
    </w:p>
    <w:p w14:paraId="2842D054" w14:textId="77777777" w:rsidR="005911D7" w:rsidRDefault="005911D7" w:rsidP="005911D7">
      <w:pPr>
        <w:spacing w:line="240" w:lineRule="auto"/>
        <w:contextualSpacing/>
        <w:rPr>
          <w:rFonts w:ascii="Times New Roman" w:hAnsi="Times New Roman" w:cs="Times New Roman"/>
          <w:b w:val="0"/>
          <w:bCs/>
          <w:sz w:val="24"/>
        </w:rPr>
      </w:pPr>
    </w:p>
    <w:p w14:paraId="263EE695" w14:textId="77777777" w:rsidR="005911D7" w:rsidRDefault="005911D7" w:rsidP="005911D7">
      <w:pPr>
        <w:spacing w:line="240" w:lineRule="auto"/>
        <w:contextualSpacing/>
        <w:rPr>
          <w:rFonts w:ascii="Times New Roman" w:hAnsi="Times New Roman" w:cs="Times New Roman"/>
          <w:b w:val="0"/>
          <w:bCs/>
          <w:sz w:val="24"/>
        </w:rPr>
      </w:pPr>
    </w:p>
    <w:p w14:paraId="5620A138" w14:textId="77777777" w:rsidR="005911D7" w:rsidRDefault="005911D7" w:rsidP="005911D7">
      <w:pPr>
        <w:spacing w:line="240" w:lineRule="auto"/>
        <w:contextualSpacing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Patti Reimel</w:t>
      </w:r>
    </w:p>
    <w:p w14:paraId="3CD5B8EF" w14:textId="77777777" w:rsidR="005911D7" w:rsidRDefault="005911D7" w:rsidP="005911D7">
      <w:pPr>
        <w:spacing w:line="240" w:lineRule="auto"/>
        <w:contextualSpacing/>
      </w:pPr>
      <w:r>
        <w:rPr>
          <w:rFonts w:ascii="Times New Roman" w:hAnsi="Times New Roman" w:cs="Times New Roman"/>
          <w:b w:val="0"/>
          <w:bCs/>
          <w:sz w:val="24"/>
        </w:rPr>
        <w:t>Administrative Assistant</w:t>
      </w:r>
    </w:p>
    <w:p w14:paraId="6E248FA0" w14:textId="77777777" w:rsidR="005911D7" w:rsidRDefault="005911D7" w:rsidP="005911D7"/>
    <w:p w14:paraId="61E96AA0" w14:textId="77777777" w:rsidR="005911D7" w:rsidRDefault="005911D7"/>
    <w:sectPr w:rsidR="005911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E7C"/>
    <w:rsid w:val="00075EF2"/>
    <w:rsid w:val="00092483"/>
    <w:rsid w:val="000B0373"/>
    <w:rsid w:val="000E007F"/>
    <w:rsid w:val="000E5EB4"/>
    <w:rsid w:val="00116695"/>
    <w:rsid w:val="001A72C8"/>
    <w:rsid w:val="001D63D1"/>
    <w:rsid w:val="00254905"/>
    <w:rsid w:val="00281E7C"/>
    <w:rsid w:val="00331C32"/>
    <w:rsid w:val="00363714"/>
    <w:rsid w:val="003E10E9"/>
    <w:rsid w:val="004119A2"/>
    <w:rsid w:val="004228F1"/>
    <w:rsid w:val="004A1C3F"/>
    <w:rsid w:val="00573E14"/>
    <w:rsid w:val="00580274"/>
    <w:rsid w:val="005911D7"/>
    <w:rsid w:val="005E5AF2"/>
    <w:rsid w:val="00633123"/>
    <w:rsid w:val="006532AA"/>
    <w:rsid w:val="007504FB"/>
    <w:rsid w:val="00753988"/>
    <w:rsid w:val="007651CA"/>
    <w:rsid w:val="00794CDE"/>
    <w:rsid w:val="00873F91"/>
    <w:rsid w:val="00925BE0"/>
    <w:rsid w:val="00996BF5"/>
    <w:rsid w:val="00A35123"/>
    <w:rsid w:val="00C0176D"/>
    <w:rsid w:val="00C108B2"/>
    <w:rsid w:val="00C61244"/>
    <w:rsid w:val="00C94482"/>
    <w:rsid w:val="00CD4C57"/>
    <w:rsid w:val="00D06D06"/>
    <w:rsid w:val="00ED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3019F"/>
  <w15:chartTrackingRefBased/>
  <w15:docId w15:val="{4F4E43D3-253F-403A-93F3-E60FB6ED2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1D7"/>
    <w:pPr>
      <w:spacing w:line="252" w:lineRule="auto"/>
    </w:pPr>
    <w:rPr>
      <w:rFonts w:asciiTheme="majorHAnsi" w:hAnsiTheme="majorHAnsi" w:cstheme="majorBidi"/>
      <w:b/>
      <w:kern w:val="0"/>
      <w:sz w:val="3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1E7C"/>
    <w:pPr>
      <w:keepNext/>
      <w:keepLines/>
      <w:spacing w:before="360" w:after="80" w:line="278" w:lineRule="auto"/>
      <w:outlineLvl w:val="0"/>
    </w:pPr>
    <w:rPr>
      <w:rFonts w:eastAsiaTheme="majorEastAsia"/>
      <w:b w:val="0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1E7C"/>
    <w:pPr>
      <w:keepNext/>
      <w:keepLines/>
      <w:spacing w:before="160" w:after="80" w:line="278" w:lineRule="auto"/>
      <w:outlineLvl w:val="1"/>
    </w:pPr>
    <w:rPr>
      <w:rFonts w:eastAsiaTheme="majorEastAsia"/>
      <w:b w:val="0"/>
      <w:color w:val="0F4761" w:themeColor="accent1" w:themeShade="BF"/>
      <w:kern w:val="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E7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/>
      <w:b w:val="0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E7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/>
      <w:b w:val="0"/>
      <w:i/>
      <w:iCs/>
      <w:color w:val="0F4761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E7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/>
      <w:b w:val="0"/>
      <w:color w:val="0F4761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E7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/>
      <w:b w:val="0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E7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/>
      <w:b w:val="0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E7C"/>
    <w:pPr>
      <w:keepNext/>
      <w:keepLines/>
      <w:spacing w:after="0" w:line="278" w:lineRule="auto"/>
      <w:outlineLvl w:val="7"/>
    </w:pPr>
    <w:rPr>
      <w:rFonts w:asciiTheme="minorHAnsi" w:eastAsiaTheme="majorEastAsia" w:hAnsiTheme="minorHAnsi"/>
      <w:b w:val="0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E7C"/>
    <w:pPr>
      <w:keepNext/>
      <w:keepLines/>
      <w:spacing w:after="0" w:line="278" w:lineRule="auto"/>
      <w:outlineLvl w:val="8"/>
    </w:pPr>
    <w:rPr>
      <w:rFonts w:asciiTheme="minorHAnsi" w:eastAsiaTheme="majorEastAsia" w:hAnsiTheme="minorHAnsi"/>
      <w:b w:val="0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E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1E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E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E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E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E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E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E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E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E7C"/>
    <w:pPr>
      <w:spacing w:after="80" w:line="240" w:lineRule="auto"/>
      <w:contextualSpacing/>
    </w:pPr>
    <w:rPr>
      <w:rFonts w:eastAsiaTheme="majorEastAsia"/>
      <w:b w:val="0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81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E7C"/>
    <w:pPr>
      <w:numPr>
        <w:ilvl w:val="1"/>
      </w:numPr>
      <w:spacing w:line="278" w:lineRule="auto"/>
    </w:pPr>
    <w:rPr>
      <w:rFonts w:asciiTheme="minorHAnsi" w:eastAsiaTheme="majorEastAsia" w:hAnsiTheme="minorHAnsi"/>
      <w:b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81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E7C"/>
    <w:pPr>
      <w:spacing w:before="160" w:line="278" w:lineRule="auto"/>
      <w:jc w:val="center"/>
    </w:pPr>
    <w:rPr>
      <w:rFonts w:asciiTheme="minorHAnsi" w:hAnsiTheme="minorHAnsi" w:cstheme="minorBidi"/>
      <w:b w:val="0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81E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1E7C"/>
    <w:pPr>
      <w:spacing w:line="278" w:lineRule="auto"/>
      <w:ind w:left="720"/>
      <w:contextualSpacing/>
    </w:pPr>
    <w:rPr>
      <w:rFonts w:asciiTheme="minorHAnsi" w:hAnsiTheme="minorHAnsi" w:cstheme="minorBidi"/>
      <w:b w:val="0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81E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b w:val="0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E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E7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911D7"/>
    <w:pPr>
      <w:spacing w:after="0" w:line="240" w:lineRule="auto"/>
    </w:pPr>
    <w:rPr>
      <w:rFonts w:asciiTheme="majorHAnsi" w:hAnsiTheme="majorHAnsi" w:cstheme="majorBidi"/>
      <w:b/>
      <w:kern w:val="0"/>
      <w:sz w:val="32"/>
      <w14:ligatures w14:val="none"/>
    </w:rPr>
  </w:style>
  <w:style w:type="paragraph" w:styleId="Revision">
    <w:name w:val="Revision"/>
    <w:hidden/>
    <w:uiPriority w:val="99"/>
    <w:semiHidden/>
    <w:rsid w:val="00C108B2"/>
    <w:pPr>
      <w:spacing w:after="0" w:line="240" w:lineRule="auto"/>
    </w:pPr>
    <w:rPr>
      <w:rFonts w:asciiTheme="majorHAnsi" w:hAnsiTheme="majorHAnsi" w:cstheme="majorBidi"/>
      <w:b/>
      <w:kern w:val="0"/>
      <w:sz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747</Words>
  <Characters>4065</Characters>
  <Application>Microsoft Office Word</Application>
  <DocSecurity>0</DocSecurity>
  <Lines>85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Reimel</dc:creator>
  <cp:keywords/>
  <dc:description/>
  <cp:lastModifiedBy>Patti Reimel</cp:lastModifiedBy>
  <cp:revision>3</cp:revision>
  <cp:lastPrinted>2025-12-02T16:27:00Z</cp:lastPrinted>
  <dcterms:created xsi:type="dcterms:W3CDTF">2025-12-02T16:26:00Z</dcterms:created>
  <dcterms:modified xsi:type="dcterms:W3CDTF">2025-12-02T16:38:00Z</dcterms:modified>
</cp:coreProperties>
</file>